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A270C" w:rsidRDefault="00000000">
      <w:pPr>
        <w:jc w:val="center"/>
        <w:rPr>
          <w:b/>
          <w:u w:val="single"/>
        </w:rPr>
      </w:pPr>
      <w:r>
        <w:rPr>
          <w:b/>
          <w:u w:val="single"/>
        </w:rPr>
        <w:t>Important Links</w:t>
      </w:r>
    </w:p>
    <w:p w14:paraId="00000002" w14:textId="77777777" w:rsidR="007A270C" w:rsidRDefault="007A270C">
      <w:pPr>
        <w:jc w:val="center"/>
        <w:rPr>
          <w:b/>
          <w:u w:val="single"/>
        </w:rPr>
      </w:pPr>
    </w:p>
    <w:p w14:paraId="00000003" w14:textId="77777777" w:rsidR="007A270C" w:rsidRDefault="007A270C">
      <w:pPr>
        <w:jc w:val="center"/>
        <w:rPr>
          <w:b/>
          <w:u w:val="single"/>
        </w:rPr>
      </w:pPr>
    </w:p>
    <w:p w14:paraId="00000004" w14:textId="77777777" w:rsidR="007A270C" w:rsidRDefault="00000000">
      <w:r>
        <w:t xml:space="preserve">DEQ Powder Basin TMDL webpage: </w:t>
      </w:r>
      <w:hyperlink r:id="rId6">
        <w:r>
          <w:rPr>
            <w:color w:val="467886"/>
            <w:u w:val="single"/>
          </w:rPr>
          <w:t xml:space="preserve">Department of Environmental </w:t>
        </w:r>
        <w:proofErr w:type="gramStart"/>
        <w:r>
          <w:rPr>
            <w:color w:val="467886"/>
            <w:u w:val="single"/>
          </w:rPr>
          <w:t>Quality :</w:t>
        </w:r>
        <w:proofErr w:type="gramEnd"/>
        <w:r>
          <w:rPr>
            <w:color w:val="467886"/>
            <w:u w:val="single"/>
          </w:rPr>
          <w:t xml:space="preserve"> Powder River </w:t>
        </w:r>
        <w:proofErr w:type="gramStart"/>
        <w:r>
          <w:rPr>
            <w:color w:val="467886"/>
            <w:u w:val="single"/>
          </w:rPr>
          <w:t>Basin :</w:t>
        </w:r>
        <w:proofErr w:type="gramEnd"/>
        <w:r>
          <w:rPr>
            <w:color w:val="467886"/>
            <w:u w:val="single"/>
          </w:rPr>
          <w:t xml:space="preserve"> Total Maximum Daily </w:t>
        </w:r>
        <w:proofErr w:type="gramStart"/>
        <w:r>
          <w:rPr>
            <w:color w:val="467886"/>
            <w:u w:val="single"/>
          </w:rPr>
          <w:t>Loads :</w:t>
        </w:r>
        <w:proofErr w:type="gramEnd"/>
        <w:r>
          <w:rPr>
            <w:color w:val="467886"/>
            <w:u w:val="single"/>
          </w:rPr>
          <w:t xml:space="preserve"> State of Oregon</w:t>
        </w:r>
      </w:hyperlink>
    </w:p>
    <w:p w14:paraId="00000005" w14:textId="77777777" w:rsidR="007A270C" w:rsidRDefault="007A270C"/>
    <w:p w14:paraId="00000006" w14:textId="77777777" w:rsidR="007A270C" w:rsidRDefault="00000000">
      <w:r>
        <w:t xml:space="preserve">DEQ Integrated report: </w:t>
      </w:r>
      <w:hyperlink r:id="rId7">
        <w:r>
          <w:rPr>
            <w:color w:val="467886"/>
            <w:u w:val="single"/>
          </w:rPr>
          <w:t xml:space="preserve">Department of Environmental </w:t>
        </w:r>
        <w:proofErr w:type="gramStart"/>
        <w:r>
          <w:rPr>
            <w:color w:val="467886"/>
            <w:u w:val="single"/>
          </w:rPr>
          <w:t>Quality :</w:t>
        </w:r>
        <w:proofErr w:type="gramEnd"/>
        <w:r>
          <w:rPr>
            <w:color w:val="467886"/>
            <w:u w:val="single"/>
          </w:rPr>
          <w:t xml:space="preserve"> EPA Approved Integrated </w:t>
        </w:r>
        <w:proofErr w:type="gramStart"/>
        <w:r>
          <w:rPr>
            <w:color w:val="467886"/>
            <w:u w:val="single"/>
          </w:rPr>
          <w:t>Report :</w:t>
        </w:r>
        <w:proofErr w:type="gramEnd"/>
        <w:r>
          <w:rPr>
            <w:color w:val="467886"/>
            <w:u w:val="single"/>
          </w:rPr>
          <w:t xml:space="preserve"> Water </w:t>
        </w:r>
        <w:proofErr w:type="gramStart"/>
        <w:r>
          <w:rPr>
            <w:color w:val="467886"/>
            <w:u w:val="single"/>
          </w:rPr>
          <w:t>Quality :</w:t>
        </w:r>
        <w:proofErr w:type="gramEnd"/>
        <w:r>
          <w:rPr>
            <w:color w:val="467886"/>
            <w:u w:val="single"/>
          </w:rPr>
          <w:t xml:space="preserve"> State of Oregon</w:t>
        </w:r>
      </w:hyperlink>
    </w:p>
    <w:p w14:paraId="00000007" w14:textId="77777777" w:rsidR="007A270C" w:rsidRDefault="007A270C"/>
    <w:p w14:paraId="00000008" w14:textId="77777777" w:rsidR="007A270C" w:rsidRDefault="00000000">
      <w:r>
        <w:t xml:space="preserve">Oregon Ambient Water Quality Monitoring System: </w:t>
      </w:r>
      <w:hyperlink r:id="rId8" w:anchor=":~:text=The%20Ambient%20Water%20Quality%20Monitoring%20System%20is%20the,lakes%2C%20estuaries%2C%20beaches%20and%20groundwater%20resources%20throughout%20Oregon.">
        <w:r>
          <w:rPr>
            <w:color w:val="467886"/>
            <w:u w:val="single"/>
          </w:rPr>
          <w:t>Department of Environmental Quality : Water Quality Monitoring Data : Water Quality : State of Oregon</w:t>
        </w:r>
      </w:hyperlink>
    </w:p>
    <w:p w14:paraId="00000009" w14:textId="77777777" w:rsidR="007A270C" w:rsidRDefault="007A270C"/>
    <w:p w14:paraId="0000000A" w14:textId="77777777" w:rsidR="007A270C" w:rsidRDefault="00000000">
      <w:r>
        <w:t xml:space="preserve">Oregon water Data Portal: </w:t>
      </w:r>
      <w:hyperlink r:id="rId9">
        <w:r>
          <w:rPr>
            <w:color w:val="467886"/>
            <w:u w:val="single"/>
          </w:rPr>
          <w:t>Oregon Water Data Portal</w:t>
        </w:r>
      </w:hyperlink>
    </w:p>
    <w:p w14:paraId="0000000B" w14:textId="77777777" w:rsidR="007A270C" w:rsidRDefault="007A270C"/>
    <w:p w14:paraId="0000000C" w14:textId="77777777" w:rsidR="007A270C" w:rsidRDefault="00000000">
      <w:r>
        <w:t xml:space="preserve">Water Quality Status and Trends Analysis: </w:t>
      </w:r>
      <w:hyperlink r:id="rId10">
        <w:r>
          <w:rPr>
            <w:color w:val="1155CC"/>
            <w:u w:val="single"/>
          </w:rPr>
          <w:t>Department of Environmental Quality : Water Quality Status and Trends Analysis : Water Quality Programs : State of Oregon</w:t>
        </w:r>
      </w:hyperlink>
    </w:p>
    <w:p w14:paraId="0000000D" w14:textId="77777777" w:rsidR="007A270C" w:rsidRDefault="007A270C"/>
    <w:p w14:paraId="0000000E" w14:textId="77777777" w:rsidR="007A270C" w:rsidRDefault="00000000">
      <w:r>
        <w:t xml:space="preserve">Oregon Water Quality Standards homepage: </w:t>
      </w:r>
      <w:hyperlink r:id="rId11">
        <w:r>
          <w:rPr>
            <w:color w:val="1155CC"/>
            <w:u w:val="single"/>
          </w:rPr>
          <w:t xml:space="preserve">Department of Environmental </w:t>
        </w:r>
        <w:proofErr w:type="gramStart"/>
        <w:r>
          <w:rPr>
            <w:color w:val="1155CC"/>
            <w:u w:val="single"/>
          </w:rPr>
          <w:t>Quality :</w:t>
        </w:r>
        <w:proofErr w:type="gramEnd"/>
        <w:r>
          <w:rPr>
            <w:color w:val="1155CC"/>
            <w:u w:val="single"/>
          </w:rPr>
          <w:t xml:space="preserve"> Water Quality </w:t>
        </w:r>
        <w:proofErr w:type="gramStart"/>
        <w:r>
          <w:rPr>
            <w:color w:val="1155CC"/>
            <w:u w:val="single"/>
          </w:rPr>
          <w:t>Standards :</w:t>
        </w:r>
        <w:proofErr w:type="gramEnd"/>
        <w:r>
          <w:rPr>
            <w:color w:val="1155CC"/>
            <w:u w:val="single"/>
          </w:rPr>
          <w:t xml:space="preserve"> Water </w:t>
        </w:r>
        <w:proofErr w:type="gramStart"/>
        <w:r>
          <w:rPr>
            <w:color w:val="1155CC"/>
            <w:u w:val="single"/>
          </w:rPr>
          <w:t>Quality :</w:t>
        </w:r>
        <w:proofErr w:type="gramEnd"/>
        <w:r>
          <w:rPr>
            <w:color w:val="1155CC"/>
            <w:u w:val="single"/>
          </w:rPr>
          <w:t xml:space="preserve"> State of Oregon</w:t>
        </w:r>
      </w:hyperlink>
    </w:p>
    <w:p w14:paraId="0000000F" w14:textId="77777777" w:rsidR="007A270C" w:rsidRDefault="007A270C"/>
    <w:p w14:paraId="00000010" w14:textId="77777777" w:rsidR="007A270C" w:rsidRDefault="00000000">
      <w:pPr>
        <w:pBdr>
          <w:bottom w:val="none" w:sz="0" w:space="7" w:color="auto"/>
        </w:pBdr>
        <w:shd w:val="clear" w:color="auto" w:fill="FFFFFF"/>
        <w:spacing w:after="160" w:line="264" w:lineRule="auto"/>
      </w:pPr>
      <w:r>
        <w:t>Oregon Administrative Rule 340–042–0080</w:t>
      </w:r>
      <w:r>
        <w:rPr>
          <w:b/>
        </w:rPr>
        <w:t xml:space="preserve"> “</w:t>
      </w:r>
      <w:r>
        <w:t xml:space="preserve">Implementing a Total Maximum Daily Load”: </w:t>
      </w:r>
      <w:hyperlink r:id="rId12">
        <w:r>
          <w:rPr>
            <w:color w:val="1155CC"/>
            <w:u w:val="single"/>
          </w:rPr>
          <w:t>OAR 340-042-0080 – Implementing a Total Maximum Daily Load</w:t>
        </w:r>
      </w:hyperlink>
    </w:p>
    <w:p w14:paraId="00000011" w14:textId="77777777" w:rsidR="007A270C" w:rsidRDefault="00000000">
      <w:r>
        <w:t xml:space="preserve"> </w:t>
      </w:r>
    </w:p>
    <w:sectPr w:rsidR="007A270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99134ED5-778C-4429-96A3-D526433163F2}"/>
    <w:embedItalic r:id="rId2" w:fontKey="{14F93727-2EBC-4A0B-8B76-0E71EA470AD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CB2A5334-B445-4183-8C50-A0A4C05201F2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5068C"/>
    <w:multiLevelType w:val="multilevel"/>
    <w:tmpl w:val="9E662CD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216563">
    <w:abstractNumId w:val="0"/>
  </w:num>
  <w:num w:numId="2" w16cid:durableId="1336490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70C"/>
    <w:rsid w:val="00411326"/>
    <w:rsid w:val="007A270C"/>
    <w:rsid w:val="00AB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AB6A96-D670-4B81-9AAA-E7798FE5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75"/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79D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9D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79D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EC4"/>
    <w:pPr>
      <w:numPr>
        <w:ilvl w:val="3"/>
        <w:numId w:val="2"/>
      </w:numPr>
      <w:spacing w:before="120" w:after="120"/>
      <w:ind w:left="864" w:hanging="864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79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79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79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79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79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82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827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2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79D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79D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4EC4"/>
    <w:rPr>
      <w:rFonts w:ascii="Arial" w:hAnsi="Arial" w:cs="Arial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79D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79D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79D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7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7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79D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D8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D8279D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8279D"/>
    <w:rPr>
      <w:b/>
      <w:bCs/>
    </w:rPr>
  </w:style>
  <w:style w:type="character" w:styleId="Emphasis">
    <w:name w:val="Emphasis"/>
    <w:basedOn w:val="DefaultParagraphFont"/>
    <w:uiPriority w:val="20"/>
    <w:qFormat/>
    <w:rsid w:val="00D8279D"/>
    <w:rPr>
      <w:i/>
      <w:iCs/>
    </w:rPr>
  </w:style>
  <w:style w:type="paragraph" w:styleId="NoSpacing">
    <w:name w:val="No Spacing"/>
    <w:uiPriority w:val="1"/>
    <w:qFormat/>
    <w:rsid w:val="00D8279D"/>
  </w:style>
  <w:style w:type="paragraph" w:styleId="Quote">
    <w:name w:val="Quote"/>
    <w:basedOn w:val="Normal"/>
    <w:next w:val="Normal"/>
    <w:link w:val="QuoteChar"/>
    <w:uiPriority w:val="29"/>
    <w:qFormat/>
    <w:rsid w:val="00D8279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79D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79D"/>
    <w:rPr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D8279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279D"/>
    <w:rPr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D8279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8279D"/>
    <w:rPr>
      <w:b/>
      <w:bCs/>
      <w:smallCaps/>
      <w:color w:val="15608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8279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79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96D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deq/wq/Pages/WQdata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regon.gov/deq/wq/Pages/epaApprovedIR.aspx" TargetMode="External"/><Relationship Id="rId12" Type="http://schemas.openxmlformats.org/officeDocument/2006/relationships/hyperlink" Target="https://oregon.public.law/rules/oar_340-042-00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regon.gov/deq/wq/tmdls/Pages/powderTMDL.aspx" TargetMode="External"/><Relationship Id="rId11" Type="http://schemas.openxmlformats.org/officeDocument/2006/relationships/hyperlink" Target="https://www.oregon.gov/deq/wq/Pages/WQ-Standards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regon.gov/deq/wq/programs/Pages/wqstatustrend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egonwaterdata.org/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PL62B9Cgp846wErc3t2EcRmw1A==">CgMxLjA4AHIhMXl1MGw2cjY5S3VvWmgwYjVPNW9vS2tfSThtdEN6aTlv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ONDRICK Amanda * DEQ</dc:creator>
  <cp:lastModifiedBy>Matt McBride</cp:lastModifiedBy>
  <cp:revision>2</cp:revision>
  <dcterms:created xsi:type="dcterms:W3CDTF">2025-06-04T17:22:00Z</dcterms:created>
  <dcterms:modified xsi:type="dcterms:W3CDTF">2025-06-04T17:22:00Z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79d039-fcd0-4045-9c78-4cfb2eba0904_Enabled">
    <vt:lpwstr>true</vt:lpwstr>
  </property>
  <property fmtid="{D5CDD505-2E9C-101B-9397-08002B2CF9AE}" pid="3" name="MSIP_Label_db79d039-fcd0-4045-9c78-4cfb2eba0904_SetDate">
    <vt:lpwstr>2025-03-28T18:49:37Z</vt:lpwstr>
  </property>
  <property fmtid="{D5CDD505-2E9C-101B-9397-08002B2CF9AE}" pid="4" name="MSIP_Label_db79d039-fcd0-4045-9c78-4cfb2eba0904_Method">
    <vt:lpwstr>Privileged</vt:lpwstr>
  </property>
  <property fmtid="{D5CDD505-2E9C-101B-9397-08002B2CF9AE}" pid="5" name="MSIP_Label_db79d039-fcd0-4045-9c78-4cfb2eba0904_Name">
    <vt:lpwstr>Level 2 - Limited (Items)</vt:lpwstr>
  </property>
  <property fmtid="{D5CDD505-2E9C-101B-9397-08002B2CF9AE}" pid="6" name="MSIP_Label_db79d039-fcd0-4045-9c78-4cfb2eba0904_SiteId">
    <vt:lpwstr>aa3f6932-fa7c-47b4-a0ce-a598cad161cf</vt:lpwstr>
  </property>
  <property fmtid="{D5CDD505-2E9C-101B-9397-08002B2CF9AE}" pid="7" name="MSIP_Label_db79d039-fcd0-4045-9c78-4cfb2eba0904_ActionId">
    <vt:lpwstr>6f4fd7e1-a6c9-462c-ac94-8ab78f306e61</vt:lpwstr>
  </property>
  <property fmtid="{D5CDD505-2E9C-101B-9397-08002B2CF9AE}" pid="8" name="MSIP_Label_db79d039-fcd0-4045-9c78-4cfb2eba0904_ContentBits">
    <vt:lpwstr>0</vt:lpwstr>
  </property>
  <property fmtid="{D5CDD505-2E9C-101B-9397-08002B2CF9AE}" pid="9" name="MSIP_Label_db79d039-fcd0-4045-9c78-4cfb2eba0904_Tag">
    <vt:lpwstr>10, 0, 1, 1</vt:lpwstr>
  </property>
</Properties>
</file>